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C09" w:rsidRDefault="00EF5C09" w:rsidP="00EF5C09">
      <w:pPr>
        <w:rPr>
          <w:rFonts w:ascii="方正黑体_GBK" w:eastAsia="方正黑体_GBK" w:hAnsi="方正黑体_GBK" w:hint="eastAsia"/>
          <w:sz w:val="32"/>
        </w:rPr>
      </w:pPr>
      <w:r>
        <w:rPr>
          <w:rFonts w:ascii="方正黑体_GBK" w:eastAsia="方正黑体_GBK" w:hAnsi="方正黑体_GBK" w:hint="eastAsia"/>
          <w:sz w:val="32"/>
        </w:rPr>
        <w:t>附件</w:t>
      </w:r>
    </w:p>
    <w:p w:rsidR="00EF5C09" w:rsidRDefault="00EF5C09" w:rsidP="00EF5C09">
      <w:pPr>
        <w:jc w:val="center"/>
      </w:pPr>
      <w:r>
        <w:rPr>
          <w:rFonts w:ascii="方正小标宋_GBK" w:eastAsia="方正小标宋_GBK" w:hAnsi="方正小标宋_GBK" w:hint="eastAsia"/>
          <w:sz w:val="44"/>
        </w:rPr>
        <w:t>云南省新闻出版广电局双随机抽查结果公开表</w:t>
      </w:r>
    </w:p>
    <w:tbl>
      <w:tblPr>
        <w:tblW w:w="0" w:type="auto"/>
        <w:tblLayout w:type="fixed"/>
        <w:tblLook w:val="0000"/>
      </w:tblPr>
      <w:tblGrid>
        <w:gridCol w:w="885"/>
        <w:gridCol w:w="1425"/>
        <w:gridCol w:w="1504"/>
        <w:gridCol w:w="2246"/>
        <w:gridCol w:w="1590"/>
        <w:gridCol w:w="2340"/>
        <w:gridCol w:w="4035"/>
      </w:tblGrid>
      <w:tr w:rsidR="00EF5C09" w:rsidTr="00EF5C09">
        <w:trPr>
          <w:trHeight w:val="51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rFonts w:ascii="方正黑体_GBK" w:eastAsia="方正黑体_GBK" w:hAnsi="方正黑体_GBK" w:hint="eastAsia"/>
                <w:color w:val="000000"/>
              </w:rPr>
            </w:pPr>
            <w:r>
              <w:rPr>
                <w:rFonts w:ascii="方正黑体_GBK" w:eastAsia="方正黑体_GBK" w:hAnsi="方正黑体_GBK" w:hint="eastAsia"/>
                <w:color w:val="000000"/>
              </w:rPr>
              <w:t>序号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rFonts w:ascii="方正黑体_GBK" w:eastAsia="方正黑体_GBK" w:hAnsi="方正黑体_GBK" w:hint="eastAsia"/>
                <w:color w:val="000000"/>
              </w:rPr>
            </w:pPr>
            <w:r>
              <w:rPr>
                <w:rFonts w:ascii="方正黑体_GBK" w:eastAsia="方正黑体_GBK" w:hAnsi="方正黑体_GBK" w:hint="eastAsia"/>
                <w:color w:val="000000"/>
              </w:rPr>
              <w:t>抽查部门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rFonts w:ascii="方正黑体_GBK" w:eastAsia="方正黑体_GBK" w:hAnsi="方正黑体_GBK" w:hint="eastAsia"/>
                <w:color w:val="000000"/>
              </w:rPr>
            </w:pPr>
            <w:r>
              <w:rPr>
                <w:rFonts w:ascii="方正黑体_GBK" w:eastAsia="方正黑体_GBK" w:hAnsi="方正黑体_GBK" w:hint="eastAsia"/>
                <w:color w:val="000000"/>
              </w:rPr>
              <w:t>抽查对象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rFonts w:ascii="方正黑体_GBK" w:eastAsia="方正黑体_GBK" w:hAnsi="方正黑体_GBK" w:hint="eastAsia"/>
                <w:color w:val="000000"/>
              </w:rPr>
            </w:pPr>
            <w:r>
              <w:rPr>
                <w:rFonts w:ascii="方正黑体_GBK" w:eastAsia="方正黑体_GBK" w:hAnsi="方正黑体_GBK" w:hint="eastAsia"/>
                <w:color w:val="000000"/>
              </w:rPr>
              <w:t>企业注册或统一社会信用代码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rFonts w:ascii="方正黑体_GBK" w:eastAsia="方正黑体_GBK" w:hAnsi="方正黑体_GBK" w:hint="eastAsia"/>
                <w:color w:val="000000"/>
              </w:rPr>
            </w:pPr>
            <w:r>
              <w:rPr>
                <w:rFonts w:ascii="方正黑体_GBK" w:eastAsia="方正黑体_GBK" w:hAnsi="方正黑体_GBK" w:hint="eastAsia"/>
                <w:color w:val="000000"/>
              </w:rPr>
              <w:t>抽查时间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rFonts w:ascii="方正黑体_GBK" w:eastAsia="方正黑体_GBK" w:hAnsi="方正黑体_GBK" w:hint="eastAsia"/>
                <w:color w:val="000000"/>
              </w:rPr>
            </w:pPr>
            <w:r>
              <w:rPr>
                <w:rFonts w:ascii="方正黑体_GBK" w:eastAsia="方正黑体_GBK" w:hAnsi="方正黑体_GBK" w:hint="eastAsia"/>
                <w:color w:val="000000"/>
              </w:rPr>
              <w:t>抽查项目及内容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rFonts w:ascii="方正黑体_GBK" w:eastAsia="方正黑体_GBK" w:hAnsi="方正黑体_GBK" w:hint="eastAsia"/>
                <w:color w:val="000000"/>
              </w:rPr>
            </w:pPr>
            <w:r>
              <w:rPr>
                <w:rFonts w:ascii="方正黑体_GBK" w:eastAsia="方正黑体_GBK" w:hAnsi="方正黑体_GBK" w:hint="eastAsia"/>
                <w:color w:val="000000"/>
              </w:rPr>
              <w:t>抽查结果</w:t>
            </w:r>
          </w:p>
        </w:tc>
      </w:tr>
      <w:tr w:rsidR="00EF5C09" w:rsidTr="00EF5C09">
        <w:trPr>
          <w:trHeight w:val="266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数字出版处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云南人民电子音像出版社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915300002165206037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2018</w:t>
            </w:r>
            <w:r>
              <w:rPr>
                <w:color w:val="000000"/>
              </w:rPr>
              <w:t>年</w:t>
            </w:r>
            <w:r>
              <w:rPr>
                <w:color w:val="000000"/>
              </w:rPr>
              <w:t>8</w:t>
            </w:r>
            <w:r>
              <w:rPr>
                <w:color w:val="000000"/>
              </w:rPr>
              <w:t>月</w:t>
            </w:r>
            <w:r>
              <w:rPr>
                <w:color w:val="000000"/>
              </w:rPr>
              <w:t>8</w:t>
            </w:r>
            <w:r>
              <w:rPr>
                <w:color w:val="000000"/>
              </w:rPr>
              <w:t>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>
              <w:rPr>
                <w:color w:val="000000"/>
              </w:rPr>
              <w:t>三审三校制度建立及执行情况。</w:t>
            </w: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  <w:r>
              <w:rPr>
                <w:color w:val="000000"/>
              </w:rPr>
              <w:t>向国家版本</w:t>
            </w:r>
            <w:proofErr w:type="gramStart"/>
            <w:r>
              <w:rPr>
                <w:color w:val="000000"/>
              </w:rPr>
              <w:t>图书馆交样情况</w:t>
            </w:r>
            <w:proofErr w:type="gramEnd"/>
            <w:r>
              <w:rPr>
                <w:color w:val="000000"/>
              </w:rPr>
              <w:t>。</w:t>
            </w: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3.</w:t>
            </w:r>
            <w:r>
              <w:rPr>
                <w:color w:val="000000"/>
              </w:rPr>
              <w:t>编校人员资质和参加培训情况。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>
              <w:rPr>
                <w:color w:val="000000"/>
              </w:rPr>
              <w:t>三审三校制度健全，执行严格。</w:t>
            </w: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  <w:proofErr w:type="gramStart"/>
            <w:r>
              <w:rPr>
                <w:color w:val="000000"/>
              </w:rPr>
              <w:t>交样制度</w:t>
            </w:r>
            <w:proofErr w:type="gramEnd"/>
            <w:r>
              <w:rPr>
                <w:color w:val="000000"/>
              </w:rPr>
              <w:t>执行严格。</w:t>
            </w: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3.</w:t>
            </w:r>
            <w:r>
              <w:rPr>
                <w:color w:val="000000"/>
              </w:rPr>
              <w:t>编校人员持证上岗、资质齐全。</w:t>
            </w: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处理意见和建议：</w:t>
            </w:r>
            <w:r>
              <w:rPr>
                <w:color w:val="000000"/>
              </w:rPr>
              <w:t>多组织编校人员参加国家署组织的培训。</w:t>
            </w:r>
          </w:p>
        </w:tc>
      </w:tr>
      <w:tr w:rsidR="00EF5C09" w:rsidTr="00EF5C09">
        <w:trPr>
          <w:trHeight w:val="321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2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数字出版处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云南教育出版社有限责任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9153000021654025XM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2018</w:t>
            </w:r>
            <w:r>
              <w:rPr>
                <w:color w:val="000000"/>
              </w:rPr>
              <w:t>年</w:t>
            </w:r>
            <w:r>
              <w:rPr>
                <w:color w:val="000000"/>
              </w:rPr>
              <w:t>8</w:t>
            </w:r>
            <w:r>
              <w:rPr>
                <w:color w:val="000000"/>
              </w:rPr>
              <w:t>月</w:t>
            </w:r>
            <w:r>
              <w:rPr>
                <w:color w:val="000000"/>
              </w:rPr>
              <w:t>8</w:t>
            </w:r>
            <w:r>
              <w:rPr>
                <w:color w:val="000000"/>
              </w:rPr>
              <w:t>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>
              <w:rPr>
                <w:color w:val="000000"/>
              </w:rPr>
              <w:t>三审三校制度建立及执行情况。</w:t>
            </w:r>
          </w:p>
          <w:p w:rsidR="00EF5C09" w:rsidRDefault="00EF5C09" w:rsidP="00892E84">
            <w:pPr>
              <w:autoSpaceDN w:val="0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  <w:r>
              <w:rPr>
                <w:color w:val="000000"/>
              </w:rPr>
              <w:t>网络出版法律法规学习及执行情况。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>
              <w:rPr>
                <w:color w:val="000000"/>
              </w:rPr>
              <w:t>三审三校制度健全，执行严格。</w:t>
            </w: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  <w:r>
              <w:rPr>
                <w:color w:val="000000"/>
              </w:rPr>
              <w:t>网络出版法律法规学习良好、执行严格。</w:t>
            </w:r>
            <w:r>
              <w:rPr>
                <w:color w:val="000000"/>
              </w:rPr>
              <w:br/>
            </w: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处理意见和建议：</w:t>
            </w:r>
            <w:r>
              <w:rPr>
                <w:color w:val="000000"/>
              </w:rPr>
              <w:t>加强对新进人员网络出版法律法规培训。</w:t>
            </w:r>
          </w:p>
        </w:tc>
      </w:tr>
      <w:tr w:rsidR="00EF5C09" w:rsidTr="00EF5C09">
        <w:trPr>
          <w:trHeight w:val="3300"/>
        </w:trPr>
        <w:tc>
          <w:tcPr>
            <w:tcW w:w="8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数字出版处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云南大学电子音像出版社有限责任公司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91530000662648041X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2018</w:t>
            </w:r>
            <w:r>
              <w:rPr>
                <w:color w:val="000000"/>
              </w:rPr>
              <w:t>年</w:t>
            </w:r>
            <w:r>
              <w:rPr>
                <w:color w:val="000000"/>
              </w:rPr>
              <w:t>8</w:t>
            </w:r>
            <w:r>
              <w:rPr>
                <w:color w:val="000000"/>
              </w:rPr>
              <w:t>月</w:t>
            </w:r>
            <w:r>
              <w:rPr>
                <w:color w:val="000000"/>
              </w:rPr>
              <w:t>9</w:t>
            </w:r>
            <w:r>
              <w:rPr>
                <w:color w:val="000000"/>
              </w:rPr>
              <w:t>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>
              <w:rPr>
                <w:color w:val="000000"/>
              </w:rPr>
              <w:t>三审三校制度建立及执行情况。</w:t>
            </w: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  <w:r>
              <w:rPr>
                <w:color w:val="000000"/>
              </w:rPr>
              <w:t>向国家版本</w:t>
            </w:r>
            <w:proofErr w:type="gramStart"/>
            <w:r>
              <w:rPr>
                <w:color w:val="000000"/>
              </w:rPr>
              <w:t>图书馆交样情况</w:t>
            </w:r>
            <w:proofErr w:type="gramEnd"/>
            <w:r>
              <w:rPr>
                <w:color w:val="000000"/>
              </w:rPr>
              <w:t>。</w:t>
            </w: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3.</w:t>
            </w:r>
            <w:r>
              <w:rPr>
                <w:color w:val="000000"/>
              </w:rPr>
              <w:t>编校人员资质和参加培训情况。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>
              <w:rPr>
                <w:color w:val="000000"/>
              </w:rPr>
              <w:t>三审三校制度健全，执行严格。</w:t>
            </w: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  <w:proofErr w:type="gramStart"/>
            <w:r>
              <w:rPr>
                <w:color w:val="000000"/>
              </w:rPr>
              <w:t>交样制度</w:t>
            </w:r>
            <w:proofErr w:type="gramEnd"/>
            <w:r>
              <w:rPr>
                <w:color w:val="000000"/>
              </w:rPr>
              <w:t>执行严格。</w:t>
            </w: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3.</w:t>
            </w:r>
            <w:r>
              <w:rPr>
                <w:color w:val="000000"/>
              </w:rPr>
              <w:t>编校人员持证上岗、资质齐全。</w:t>
            </w:r>
          </w:p>
          <w:p w:rsidR="00EF5C09" w:rsidRDefault="00EF5C09" w:rsidP="00892E84">
            <w:pPr>
              <w:autoSpaceDN w:val="0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br/>
            </w:r>
            <w:r>
              <w:rPr>
                <w:b/>
                <w:bCs/>
                <w:color w:val="000000"/>
              </w:rPr>
              <w:t>处理意见和建议</w:t>
            </w:r>
            <w:r>
              <w:rPr>
                <w:color w:val="000000"/>
              </w:rPr>
              <w:t>：加强对出版法规学习培训。</w:t>
            </w:r>
          </w:p>
        </w:tc>
      </w:tr>
    </w:tbl>
    <w:p w:rsidR="00EF5C09" w:rsidRDefault="00EF5C09" w:rsidP="00EF5C09"/>
    <w:p w:rsidR="00EF5C09" w:rsidRDefault="00EF5C09" w:rsidP="00EF5C09">
      <w:pPr>
        <w:rPr>
          <w:rFonts w:ascii="方正黑体_GBK" w:eastAsia="方正黑体_GBK" w:hAnsi="方正黑体_GBK" w:hint="eastAsia"/>
          <w:sz w:val="32"/>
        </w:rPr>
      </w:pPr>
    </w:p>
    <w:p w:rsidR="00E639C3" w:rsidRPr="00EF5C09" w:rsidRDefault="00E639C3"/>
    <w:sectPr w:rsidR="00E639C3" w:rsidRPr="00EF5C09">
      <w:pgSz w:w="16838" w:h="11906" w:orient="landscape"/>
      <w:pgMar w:top="1800" w:right="1440" w:bottom="1800" w:left="144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5C09"/>
    <w:rsid w:val="00E639C3"/>
    <w:rsid w:val="00EF5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C0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488</Characters>
  <Application>Microsoft Office Word</Application>
  <DocSecurity>0</DocSecurity>
  <Lines>4</Lines>
  <Paragraphs>1</Paragraphs>
  <ScaleCrop>false</ScaleCrop>
  <Company>china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2018-08-14T08:55:00Z</dcterms:created>
  <dcterms:modified xsi:type="dcterms:W3CDTF">2018-08-14T08:55:00Z</dcterms:modified>
</cp:coreProperties>
</file>